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72" w:rsidRPr="00A36F72" w:rsidRDefault="003E1407" w:rsidP="0083072A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E1407">
        <w:rPr>
          <w:rFonts w:ascii="Times New Roman" w:hAnsi="Times New Roman" w:cs="Times New Roman"/>
          <w:color w:val="000000"/>
          <w:sz w:val="24"/>
          <w:szCs w:val="24"/>
        </w:rPr>
        <w:t xml:space="preserve">Để áp dụng đúng và thống nhất các qui định của Bộ luật hình sự </w:t>
      </w:r>
      <w:r w:rsidRPr="003E1407">
        <w:rPr>
          <w:rFonts w:ascii="Times New Roman" w:hAnsi="Times New Roman" w:cs="Times New Roman"/>
          <w:i/>
          <w:color w:val="000000"/>
          <w:sz w:val="24"/>
          <w:szCs w:val="24"/>
        </w:rPr>
        <w:t>(sau đây viết tắt là BLHS)</w:t>
      </w:r>
      <w:r w:rsidRPr="003E1407">
        <w:rPr>
          <w:rFonts w:ascii="Times New Roman" w:hAnsi="Times New Roman" w:cs="Times New Roman"/>
          <w:color w:val="000000"/>
          <w:sz w:val="24"/>
          <w:szCs w:val="24"/>
        </w:rPr>
        <w:t xml:space="preserve"> về các tội phạm trong lĩnh vực thuế, tài chính - kế toán và chứng khoán, Bộ Tư pháp, Bộ Công an, Tòa án nhân dân tối cao, Viện Kiểm sát nhân dân tối cao, Bộ Tài chính thống nhất</w:t>
      </w:r>
      <w:r w:rsidR="00A36F72">
        <w:rPr>
          <w:rFonts w:ascii="Times New Roman" w:hAnsi="Times New Roman" w:cs="Times New Roman"/>
          <w:color w:val="000000"/>
          <w:sz w:val="24"/>
          <w:szCs w:val="24"/>
        </w:rPr>
        <w:t xml:space="preserve"> ban hành Thông tư liên tịch số </w:t>
      </w:r>
      <w:r w:rsidR="00A36F72" w:rsidRPr="003E1407">
        <w:rPr>
          <w:rFonts w:ascii="Times New Roman" w:hAnsi="Times New Roman" w:cs="Times New Roman"/>
          <w:sz w:val="24"/>
          <w:szCs w:val="24"/>
        </w:rPr>
        <w:t>10/2013/TTLT-BTP-BCA-TANDTC-VKSNDTC-BTC</w:t>
      </w:r>
      <w:r w:rsidR="00E74FB3">
        <w:rPr>
          <w:rFonts w:ascii="Times New Roman" w:hAnsi="Times New Roman" w:cs="Times New Roman"/>
          <w:sz w:val="24"/>
          <w:szCs w:val="24"/>
        </w:rPr>
        <w:t xml:space="preserve"> </w:t>
      </w:r>
      <w:r w:rsidR="00A36F72">
        <w:rPr>
          <w:rFonts w:ascii="Times New Roman" w:hAnsi="Times New Roman" w:cs="Times New Roman"/>
          <w:sz w:val="24"/>
          <w:szCs w:val="24"/>
        </w:rPr>
        <w:t xml:space="preserve">ngày 26/6/2013 </w:t>
      </w:r>
      <w:r w:rsidRPr="003E1407">
        <w:rPr>
          <w:rFonts w:ascii="Times New Roman" w:hAnsi="Times New Roman" w:cs="Times New Roman"/>
          <w:color w:val="000000"/>
          <w:sz w:val="24"/>
          <w:szCs w:val="24"/>
        </w:rPr>
        <w:t>hướng dẫn áp dụng một số điều của Bộ luật hình sự về các tội phạm trong lĩnh vực thuế, tài chính - kế toán và chứng khoán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3E1407">
        <w:rPr>
          <w:rFonts w:ascii="Times New Roman" w:hAnsi="Times New Roman" w:cs="Times New Roman"/>
          <w:i/>
          <w:color w:val="000000"/>
          <w:sz w:val="24"/>
          <w:szCs w:val="24"/>
        </w:rPr>
        <w:t>nội dung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E1407">
        <w:rPr>
          <w:rFonts w:ascii="Times New Roman" w:hAnsi="Times New Roman" w:cs="Times New Roman"/>
          <w:i/>
          <w:color w:val="000000"/>
          <w:sz w:val="24"/>
          <w:szCs w:val="24"/>
        </w:rPr>
        <w:t>chi tiết đính kèm</w:t>
      </w:r>
      <w:r>
        <w:rPr>
          <w:rFonts w:ascii="Times New Roman" w:hAnsi="Times New Roman" w:cs="Times New Roman"/>
          <w:color w:val="000000"/>
          <w:sz w:val="24"/>
          <w:szCs w:val="24"/>
        </w:rPr>
        <w:t>).</w:t>
      </w:r>
      <w:r w:rsidR="00A36F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A36F72" w:rsidRPr="00A36F72" w:rsidRDefault="00A36F72" w:rsidP="00A36F72">
      <w:pPr>
        <w:keepNext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6F72">
        <w:rPr>
          <w:rFonts w:ascii="Times New Roman" w:hAnsi="Times New Roman" w:cs="Times New Roman"/>
          <w:color w:val="000000"/>
          <w:sz w:val="24"/>
          <w:szCs w:val="24"/>
        </w:rPr>
        <w:t>Thông tư liên tịch có hiệu lực kể từ ngày 15 tháng  8 năm 2013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64600" w:rsidRDefault="0083072A" w:rsidP="00A36F72">
      <w:pPr>
        <w:spacing w:after="0" w:line="32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36F72" w:rsidRPr="003E1407" w:rsidRDefault="00A36F72">
      <w:pPr>
        <w:rPr>
          <w:rFonts w:ascii="Times New Roman" w:hAnsi="Times New Roman" w:cs="Times New Roman"/>
          <w:sz w:val="24"/>
          <w:szCs w:val="24"/>
        </w:rPr>
      </w:pPr>
    </w:p>
    <w:sectPr w:rsidR="00A36F72" w:rsidRPr="003E1407" w:rsidSect="003155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rsids>
    <w:rsidRoot w:val="003E1407"/>
    <w:rsid w:val="0026204D"/>
    <w:rsid w:val="00315515"/>
    <w:rsid w:val="00323916"/>
    <w:rsid w:val="00323D89"/>
    <w:rsid w:val="003E1407"/>
    <w:rsid w:val="0083072A"/>
    <w:rsid w:val="00A12204"/>
    <w:rsid w:val="00A36F72"/>
    <w:rsid w:val="00E74F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5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3E140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E1407"/>
    <w:rPr>
      <w:rFonts w:ascii="Times New Roman" w:eastAsia="Times New Roman" w:hAnsi="Times New Roman" w:cs="Times New Roman"/>
      <w:sz w:val="16"/>
      <w:szCs w:val="16"/>
    </w:rPr>
  </w:style>
  <w:style w:type="paragraph" w:customStyle="1" w:styleId="Char">
    <w:name w:val="Char"/>
    <w:basedOn w:val="Normal"/>
    <w:semiHidden/>
    <w:rsid w:val="003E1407"/>
    <w:pPr>
      <w:spacing w:after="160" w:line="240" w:lineRule="exact"/>
    </w:pPr>
    <w:rPr>
      <w:rFonts w:ascii="Arial" w:eastAsia="Times New Roman" w:hAnsi="Arial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2013-07-18T02:50:00Z</dcterms:created>
  <dcterms:modified xsi:type="dcterms:W3CDTF">2013-07-18T02:51:00Z</dcterms:modified>
</cp:coreProperties>
</file>